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E8F36" w14:textId="5A5018FC" w:rsidR="00E7501C" w:rsidRDefault="00D44FFE">
      <w:r w:rsidRPr="00D44FFE">
        <w:t xml:space="preserve">Dear </w:t>
      </w:r>
    </w:p>
    <w:p w14:paraId="2CADC5B9" w14:textId="279A2599" w:rsidR="00A20248" w:rsidRDefault="00107C5A" w:rsidP="00E3061D">
      <w:pPr>
        <w:jc w:val="both"/>
      </w:pPr>
      <w:r>
        <w:t xml:space="preserve">We </w:t>
      </w:r>
      <w:r w:rsidR="00D9283A">
        <w:t xml:space="preserve">would like to </w:t>
      </w:r>
      <w:r w:rsidR="005A3471">
        <w:t xml:space="preserve">invite you to attend </w:t>
      </w:r>
      <w:r w:rsidR="00D50EE8">
        <w:t>autism awareness sessions</w:t>
      </w:r>
      <w:r w:rsidR="005A3471">
        <w:t xml:space="preserve">, </w:t>
      </w:r>
      <w:r w:rsidR="00D50EE8">
        <w:t>delivered</w:t>
      </w:r>
      <w:r w:rsidR="00A20248">
        <w:t xml:space="preserve"> by </w:t>
      </w:r>
      <w:r w:rsidR="00D44FFE">
        <w:t>Ambitious about Autism</w:t>
      </w:r>
      <w:r w:rsidR="000A1EF4">
        <w:t xml:space="preserve"> (AAA)</w:t>
      </w:r>
      <w:r w:rsidR="00D446D4">
        <w:t xml:space="preserve"> </w:t>
      </w:r>
      <w:r w:rsidR="00D44FFE">
        <w:t>and the National Autistic Society</w:t>
      </w:r>
      <w:r w:rsidR="000A1EF4">
        <w:t xml:space="preserve"> (NAS)</w:t>
      </w:r>
      <w:r w:rsidR="00D446D4">
        <w:t xml:space="preserve">, </w:t>
      </w:r>
      <w:r w:rsidR="00A20248">
        <w:t xml:space="preserve">in partnership with </w:t>
      </w:r>
      <w:r w:rsidR="00D446D4">
        <w:t>the Department for Work and Pensions.</w:t>
      </w:r>
    </w:p>
    <w:p w14:paraId="7E251AEC" w14:textId="7E42A271" w:rsidR="00BE5CF6" w:rsidRDefault="00092363" w:rsidP="00E3061D">
      <w:pPr>
        <w:jc w:val="both"/>
        <w:rPr>
          <w:rFonts w:cs="Arial"/>
          <w:color w:val="000000"/>
          <w:szCs w:val="24"/>
        </w:rPr>
      </w:pPr>
      <w:r>
        <w:t xml:space="preserve">Attendees </w:t>
      </w:r>
      <w:r w:rsidR="00D401D4">
        <w:t xml:space="preserve">will gain </w:t>
      </w:r>
      <w:r w:rsidR="00BE5CF6">
        <w:rPr>
          <w:rFonts w:cs="Arial"/>
          <w:color w:val="000000"/>
          <w:szCs w:val="24"/>
        </w:rPr>
        <w:t>an awareness of autism and some practical steps organisation</w:t>
      </w:r>
      <w:r w:rsidR="00F26124">
        <w:rPr>
          <w:rFonts w:cs="Arial"/>
          <w:color w:val="000000"/>
          <w:szCs w:val="24"/>
        </w:rPr>
        <w:t>s</w:t>
      </w:r>
      <w:r w:rsidR="00BE5CF6">
        <w:rPr>
          <w:rFonts w:cs="Arial"/>
          <w:color w:val="000000"/>
          <w:szCs w:val="24"/>
        </w:rPr>
        <w:t xml:space="preserve"> </w:t>
      </w:r>
      <w:r w:rsidR="00F26124">
        <w:rPr>
          <w:rFonts w:cs="Arial"/>
          <w:color w:val="000000"/>
          <w:szCs w:val="24"/>
        </w:rPr>
        <w:t xml:space="preserve">can </w:t>
      </w:r>
      <w:r w:rsidR="00BE5CF6">
        <w:rPr>
          <w:rFonts w:cs="Arial"/>
          <w:color w:val="000000"/>
          <w:szCs w:val="24"/>
        </w:rPr>
        <w:t>take to become more autism inclusive</w:t>
      </w:r>
      <w:r w:rsidR="004E6216">
        <w:rPr>
          <w:rFonts w:cs="Arial"/>
          <w:color w:val="000000"/>
          <w:szCs w:val="24"/>
        </w:rPr>
        <w:t xml:space="preserve"> organisations.</w:t>
      </w:r>
      <w:r w:rsidR="00BE5CF6">
        <w:rPr>
          <w:rFonts w:cs="Arial"/>
          <w:color w:val="000000"/>
          <w:szCs w:val="24"/>
        </w:rPr>
        <w:t xml:space="preserve"> </w:t>
      </w:r>
    </w:p>
    <w:p w14:paraId="4975DA9C" w14:textId="1EC9B96A" w:rsidR="00092363" w:rsidRDefault="00D446D4" w:rsidP="00E3061D">
      <w:pPr>
        <w:jc w:val="both"/>
      </w:pPr>
      <w:r>
        <w:t xml:space="preserve">Suggested attendance </w:t>
      </w:r>
      <w:r w:rsidR="00E770CC">
        <w:t>w</w:t>
      </w:r>
      <w:r>
        <w:t xml:space="preserve">ould be </w:t>
      </w:r>
      <w:r w:rsidR="00092363">
        <w:t>M</w:t>
      </w:r>
      <w:r w:rsidR="00F620E8">
        <w:t>anagers / HR / Diversity and Inclusion colleagues</w:t>
      </w:r>
      <w:r w:rsidR="00E770CC">
        <w:t xml:space="preserve"> who are able to influence an </w:t>
      </w:r>
      <w:proofErr w:type="spellStart"/>
      <w:proofErr w:type="gramStart"/>
      <w:r w:rsidR="00E770CC">
        <w:t>employers</w:t>
      </w:r>
      <w:proofErr w:type="spellEnd"/>
      <w:proofErr w:type="gramEnd"/>
      <w:r w:rsidR="00E770CC">
        <w:t xml:space="preserve"> </w:t>
      </w:r>
      <w:r w:rsidR="00A965B2">
        <w:t>working practices and recruitment.</w:t>
      </w:r>
    </w:p>
    <w:p w14:paraId="4B1568E6" w14:textId="1F38BD49" w:rsidR="005B50B5" w:rsidRDefault="009000D1" w:rsidP="005B50B5">
      <w:pPr>
        <w:rPr>
          <w:rFonts w:cs="Arial"/>
          <w:color w:val="000000"/>
          <w:szCs w:val="24"/>
        </w:rPr>
      </w:pPr>
      <w:r w:rsidRPr="00610CCC">
        <w:rPr>
          <w:rFonts w:cs="Arial"/>
          <w:b/>
          <w:bCs/>
          <w:color w:val="000000"/>
          <w:szCs w:val="24"/>
        </w:rPr>
        <w:t>Please note</w:t>
      </w:r>
      <w:r>
        <w:rPr>
          <w:rFonts w:cs="Arial"/>
          <w:color w:val="000000"/>
          <w:szCs w:val="24"/>
        </w:rPr>
        <w:t xml:space="preserve"> </w:t>
      </w:r>
      <w:r w:rsidR="003F5986">
        <w:rPr>
          <w:rFonts w:cs="Arial"/>
          <w:color w:val="000000"/>
          <w:szCs w:val="24"/>
        </w:rPr>
        <w:t xml:space="preserve">this is a </w:t>
      </w:r>
      <w:proofErr w:type="gramStart"/>
      <w:r w:rsidR="003F5986">
        <w:rPr>
          <w:rFonts w:cs="Arial"/>
          <w:color w:val="000000"/>
          <w:szCs w:val="24"/>
        </w:rPr>
        <w:t>2 hour</w:t>
      </w:r>
      <w:proofErr w:type="gramEnd"/>
      <w:r w:rsidR="003F5986">
        <w:rPr>
          <w:rFonts w:cs="Arial"/>
          <w:color w:val="000000"/>
          <w:szCs w:val="24"/>
        </w:rPr>
        <w:t xml:space="preserve"> time commitment as </w:t>
      </w:r>
      <w:r w:rsidR="005B50B5">
        <w:rPr>
          <w:rFonts w:cs="Arial"/>
          <w:color w:val="000000"/>
          <w:szCs w:val="24"/>
        </w:rPr>
        <w:t>i</w:t>
      </w:r>
      <w:r>
        <w:rPr>
          <w:rFonts w:cs="Arial"/>
          <w:color w:val="000000"/>
          <w:szCs w:val="24"/>
        </w:rPr>
        <w:t xml:space="preserve">ndividuals should attend </w:t>
      </w:r>
      <w:r w:rsidR="005B50B5" w:rsidRPr="00D446D4">
        <w:rPr>
          <w:rFonts w:cs="Arial"/>
          <w:b/>
          <w:bCs/>
          <w:color w:val="000000"/>
          <w:szCs w:val="24"/>
        </w:rPr>
        <w:t xml:space="preserve">both </w:t>
      </w:r>
      <w:r w:rsidR="005B50B5">
        <w:rPr>
          <w:rFonts w:cs="Arial"/>
          <w:color w:val="000000"/>
          <w:szCs w:val="24"/>
        </w:rPr>
        <w:t xml:space="preserve">dates </w:t>
      </w:r>
      <w:r w:rsidR="00C6075A">
        <w:rPr>
          <w:rFonts w:cs="Arial"/>
          <w:color w:val="000000"/>
          <w:szCs w:val="24"/>
        </w:rPr>
        <w:t xml:space="preserve">and register </w:t>
      </w:r>
      <w:r w:rsidR="00804BAA">
        <w:rPr>
          <w:rFonts w:cs="Arial"/>
          <w:color w:val="000000"/>
          <w:szCs w:val="24"/>
        </w:rPr>
        <w:t xml:space="preserve">using </w:t>
      </w:r>
      <w:r w:rsidR="005B50B5" w:rsidRPr="00D446D4">
        <w:rPr>
          <w:rFonts w:cs="Arial"/>
          <w:b/>
          <w:bCs/>
          <w:color w:val="000000"/>
          <w:szCs w:val="24"/>
        </w:rPr>
        <w:t>both</w:t>
      </w:r>
      <w:r w:rsidR="00351E47">
        <w:rPr>
          <w:rFonts w:cs="Arial"/>
          <w:color w:val="000000"/>
          <w:szCs w:val="24"/>
        </w:rPr>
        <w:t xml:space="preserve"> l</w:t>
      </w:r>
      <w:r w:rsidR="00804BAA">
        <w:rPr>
          <w:rFonts w:cs="Arial"/>
          <w:color w:val="000000"/>
          <w:szCs w:val="24"/>
        </w:rPr>
        <w:t xml:space="preserve">inks below. </w:t>
      </w:r>
    </w:p>
    <w:p w14:paraId="5CD6C943" w14:textId="53716183" w:rsidR="00610CCC" w:rsidRDefault="001177C6" w:rsidP="005B50B5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We are looking forward to the </w:t>
      </w:r>
      <w:r w:rsidR="00A55170">
        <w:rPr>
          <w:rFonts w:cs="Arial"/>
          <w:color w:val="000000"/>
          <w:szCs w:val="24"/>
        </w:rPr>
        <w:t xml:space="preserve">sessions and hope </w:t>
      </w:r>
      <w:r w:rsidR="00492A53">
        <w:rPr>
          <w:rFonts w:cs="Arial"/>
          <w:color w:val="000000"/>
          <w:szCs w:val="24"/>
        </w:rPr>
        <w:t>you</w:t>
      </w:r>
      <w:r>
        <w:rPr>
          <w:rFonts w:cs="Arial"/>
          <w:color w:val="000000"/>
          <w:szCs w:val="24"/>
        </w:rPr>
        <w:t xml:space="preserve">r organisation </w:t>
      </w:r>
      <w:r w:rsidR="003E481B">
        <w:rPr>
          <w:rFonts w:cs="Arial"/>
          <w:color w:val="000000"/>
          <w:szCs w:val="24"/>
        </w:rPr>
        <w:t>can</w:t>
      </w:r>
      <w:r w:rsidR="00492A53">
        <w:rPr>
          <w:rFonts w:cs="Arial"/>
          <w:color w:val="000000"/>
          <w:szCs w:val="24"/>
        </w:rPr>
        <w:t xml:space="preserve"> </w:t>
      </w:r>
      <w:r w:rsidR="00EC100D">
        <w:rPr>
          <w:rFonts w:cs="Arial"/>
          <w:color w:val="000000"/>
          <w:szCs w:val="24"/>
        </w:rPr>
        <w:t>attend.</w:t>
      </w:r>
      <w:r w:rsidR="005A390A">
        <w:rPr>
          <w:rFonts w:cs="Arial"/>
          <w:color w:val="000000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4FFE" w14:paraId="29E81D7C" w14:textId="77777777" w:rsidTr="05E4FACE">
        <w:tc>
          <w:tcPr>
            <w:tcW w:w="9016" w:type="dxa"/>
            <w:shd w:val="clear" w:color="auto" w:fill="BDD6EE" w:themeFill="accent5" w:themeFillTint="66"/>
          </w:tcPr>
          <w:p w14:paraId="026C7818" w14:textId="77777777" w:rsidR="00D44FFE" w:rsidRPr="00610CCC" w:rsidRDefault="00D44FFE" w:rsidP="00D44FFE">
            <w:pPr>
              <w:ind w:left="29" w:right="-176"/>
              <w:rPr>
                <w:rFonts w:cs="Arial"/>
                <w:color w:val="000000"/>
                <w:szCs w:val="24"/>
              </w:rPr>
            </w:pPr>
            <w:r w:rsidRPr="00D44FFE">
              <w:rPr>
                <w:rFonts w:cs="Arial"/>
                <w:b/>
                <w:bCs/>
                <w:color w:val="000000"/>
                <w:szCs w:val="24"/>
              </w:rPr>
              <w:t xml:space="preserve">AAA Session 1: </w:t>
            </w:r>
            <w:r w:rsidRPr="00610CCC">
              <w:rPr>
                <w:rFonts w:cs="Arial"/>
                <w:color w:val="000000"/>
                <w:szCs w:val="24"/>
              </w:rPr>
              <w:t>An Introduction to Autism</w:t>
            </w:r>
          </w:p>
          <w:p w14:paraId="26C9E1CC" w14:textId="76C8C20E" w:rsidR="00D44FFE" w:rsidRPr="00D44FFE" w:rsidRDefault="000A1EF4" w:rsidP="00D44FFE">
            <w:pPr>
              <w:ind w:left="29" w:right="-176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26 February</w:t>
            </w:r>
            <w:r w:rsidR="006A147C">
              <w:rPr>
                <w:rFonts w:cs="Arial"/>
                <w:b/>
                <w:bCs/>
                <w:color w:val="000000"/>
                <w:szCs w:val="24"/>
              </w:rPr>
              <w:t xml:space="preserve"> </w:t>
            </w:r>
            <w:r w:rsidR="00D44FFE" w:rsidRPr="00D44FFE">
              <w:rPr>
                <w:rFonts w:cs="Arial"/>
                <w:b/>
                <w:bCs/>
                <w:color w:val="000000"/>
                <w:szCs w:val="24"/>
              </w:rPr>
              <w:t>2pm – 3pm</w:t>
            </w:r>
          </w:p>
        </w:tc>
      </w:tr>
      <w:tr w:rsidR="00D44FFE" w14:paraId="078FD166" w14:textId="77777777" w:rsidTr="05E4FACE">
        <w:tc>
          <w:tcPr>
            <w:tcW w:w="9016" w:type="dxa"/>
          </w:tcPr>
          <w:p w14:paraId="18621380" w14:textId="77777777" w:rsidR="00D44FFE" w:rsidRDefault="00D44FFE" w:rsidP="00C058EE">
            <w:pPr>
              <w:numPr>
                <w:ilvl w:val="0"/>
                <w:numId w:val="1"/>
              </w:num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  <w:lang w:val="en-US"/>
              </w:rPr>
              <w:t xml:space="preserve">Terminology </w:t>
            </w:r>
          </w:p>
          <w:p w14:paraId="0592CC0D" w14:textId="77777777" w:rsidR="00D44FFE" w:rsidRDefault="00D44FFE" w:rsidP="00C058EE">
            <w:pPr>
              <w:numPr>
                <w:ilvl w:val="0"/>
                <w:numId w:val="1"/>
              </w:num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  <w:lang w:val="en-US"/>
              </w:rPr>
              <w:t>What is autism / neurodiversity?</w:t>
            </w:r>
          </w:p>
          <w:p w14:paraId="6BAACB30" w14:textId="77777777" w:rsidR="00D44FFE" w:rsidRDefault="00D44FFE" w:rsidP="00C058EE">
            <w:pPr>
              <w:numPr>
                <w:ilvl w:val="0"/>
                <w:numId w:val="1"/>
              </w:num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  <w:lang w:val="en-US"/>
              </w:rPr>
              <w:t>Challenges in the workplace</w:t>
            </w:r>
          </w:p>
          <w:p w14:paraId="1241E0AF" w14:textId="77777777" w:rsidR="00D44FFE" w:rsidRPr="00C058EE" w:rsidRDefault="00D44FFE" w:rsidP="00C058EE">
            <w:pPr>
              <w:numPr>
                <w:ilvl w:val="0"/>
                <w:numId w:val="1"/>
              </w:numPr>
              <w:rPr>
                <w:rFonts w:eastAsia="Times New Roman" w:cs="Arial"/>
                <w:szCs w:val="24"/>
              </w:rPr>
            </w:pPr>
            <w:r w:rsidRPr="00C058EE">
              <w:rPr>
                <w:rFonts w:eastAsia="Times New Roman" w:cs="Arial"/>
                <w:szCs w:val="24"/>
                <w:lang w:val="en-US"/>
              </w:rPr>
              <w:t>Talents and skill sets</w:t>
            </w:r>
          </w:p>
          <w:p w14:paraId="045550F3" w14:textId="77777777" w:rsidR="00D44FFE" w:rsidRPr="00C058EE" w:rsidRDefault="00D44FFE" w:rsidP="00C058EE">
            <w:pPr>
              <w:numPr>
                <w:ilvl w:val="0"/>
                <w:numId w:val="1"/>
              </w:numPr>
              <w:rPr>
                <w:rFonts w:eastAsia="Times New Roman" w:cs="Arial"/>
                <w:szCs w:val="24"/>
              </w:rPr>
            </w:pPr>
            <w:r w:rsidRPr="00C058EE">
              <w:rPr>
                <w:rFonts w:eastAsia="Times New Roman" w:cs="Arial"/>
                <w:szCs w:val="24"/>
                <w:lang w:val="en-US"/>
              </w:rPr>
              <w:t>Intersectionality</w:t>
            </w:r>
          </w:p>
          <w:p w14:paraId="580F36AB" w14:textId="77777777" w:rsidR="00D44FFE" w:rsidRPr="00C058EE" w:rsidRDefault="00D44FFE" w:rsidP="00C058EE">
            <w:pPr>
              <w:numPr>
                <w:ilvl w:val="0"/>
                <w:numId w:val="1"/>
              </w:numPr>
              <w:rPr>
                <w:rFonts w:eastAsia="Times New Roman" w:cs="Arial"/>
                <w:szCs w:val="24"/>
              </w:rPr>
            </w:pPr>
            <w:r w:rsidRPr="00C058EE">
              <w:rPr>
                <w:rFonts w:eastAsia="Times New Roman" w:cs="Arial"/>
                <w:szCs w:val="24"/>
                <w:lang w:val="en-US"/>
              </w:rPr>
              <w:t>FILM: Lived experience</w:t>
            </w:r>
          </w:p>
          <w:p w14:paraId="5AB12765" w14:textId="26FA636F" w:rsidR="00D44FFE" w:rsidRPr="00C058EE" w:rsidRDefault="00D44FFE" w:rsidP="00C058EE">
            <w:pPr>
              <w:numPr>
                <w:ilvl w:val="0"/>
                <w:numId w:val="1"/>
              </w:numPr>
              <w:rPr>
                <w:rFonts w:eastAsia="Times New Roman" w:cs="Arial"/>
                <w:szCs w:val="24"/>
              </w:rPr>
            </w:pPr>
            <w:r w:rsidRPr="00C058EE">
              <w:rPr>
                <w:rFonts w:eastAsia="Times New Roman" w:cs="Arial"/>
                <w:szCs w:val="24"/>
                <w:lang w:val="en-US"/>
              </w:rPr>
              <w:t>Practical tips and signposting</w:t>
            </w:r>
          </w:p>
          <w:p w14:paraId="5711C300" w14:textId="77777777" w:rsidR="00C058EE" w:rsidRPr="00C058EE" w:rsidRDefault="00C058EE" w:rsidP="00C058E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Arial"/>
                <w:szCs w:val="24"/>
                <w:lang w:eastAsia="en-GB"/>
              </w:rPr>
            </w:pPr>
            <w:r w:rsidRPr="00C058EE">
              <w:rPr>
                <w:rFonts w:eastAsia="Times New Roman" w:cs="Arial"/>
                <w:szCs w:val="24"/>
                <w:lang w:eastAsia="en-GB"/>
              </w:rPr>
              <w:t>The Autism Covenant</w:t>
            </w:r>
          </w:p>
          <w:p w14:paraId="5F72B7E1" w14:textId="77777777" w:rsidR="00C058EE" w:rsidRPr="00C058EE" w:rsidRDefault="00C058EE" w:rsidP="00C058E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Arial"/>
                <w:szCs w:val="24"/>
                <w:lang w:eastAsia="en-GB"/>
              </w:rPr>
            </w:pPr>
            <w:r w:rsidRPr="00C058EE">
              <w:rPr>
                <w:rFonts w:eastAsia="Times New Roman" w:cs="Arial"/>
                <w:szCs w:val="24"/>
                <w:lang w:eastAsia="en-GB"/>
              </w:rPr>
              <w:t>Services available from Ambitious About Autism</w:t>
            </w:r>
          </w:p>
          <w:p w14:paraId="2A63DDC5" w14:textId="3C1F6D97" w:rsidR="00B73F7E" w:rsidRDefault="00B73F7E" w:rsidP="00C058EE">
            <w:pPr>
              <w:rPr>
                <w:rFonts w:eastAsia="Times New Roman" w:cs="Arial"/>
                <w:lang w:val="en-US"/>
              </w:rPr>
            </w:pPr>
            <w:r w:rsidRPr="05E4FACE">
              <w:rPr>
                <w:rFonts w:eastAsia="Times New Roman" w:cs="Arial"/>
                <w:b/>
                <w:bCs/>
                <w:lang w:val="en-US"/>
              </w:rPr>
              <w:t>To register please visit the</w:t>
            </w:r>
            <w:r w:rsidRPr="05E4FACE">
              <w:rPr>
                <w:rFonts w:eastAsia="Times New Roman" w:cs="Arial"/>
                <w:lang w:val="en-US"/>
              </w:rPr>
              <w:t xml:space="preserve"> </w:t>
            </w:r>
            <w:hyperlink r:id="rId5" w:history="1">
              <w:r w:rsidR="00876746" w:rsidRPr="00876746">
                <w:rPr>
                  <w:rStyle w:val="Hyperlink"/>
                  <w:rFonts w:eastAsia="Times New Roman" w:cs="Arial"/>
                  <w:lang w:val="en-US"/>
                </w:rPr>
                <w:t>Registration Link</w:t>
              </w:r>
            </w:hyperlink>
          </w:p>
          <w:p w14:paraId="48BFF7BC" w14:textId="56530825" w:rsidR="00876746" w:rsidRPr="00D44FFE" w:rsidRDefault="00876746" w:rsidP="00C058EE">
            <w:pPr>
              <w:rPr>
                <w:rFonts w:eastAsia="Times New Roman" w:cs="Arial"/>
                <w:lang w:val="en-US"/>
              </w:rPr>
            </w:pPr>
          </w:p>
        </w:tc>
      </w:tr>
    </w:tbl>
    <w:p w14:paraId="7F4A264C" w14:textId="3CC17620" w:rsidR="00D44FFE" w:rsidRDefault="00D44F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4FFE" w14:paraId="26620B6D" w14:textId="77777777" w:rsidTr="05E4FACE">
        <w:tc>
          <w:tcPr>
            <w:tcW w:w="9016" w:type="dxa"/>
            <w:shd w:val="clear" w:color="auto" w:fill="BDD6EE" w:themeFill="accent5" w:themeFillTint="66"/>
          </w:tcPr>
          <w:p w14:paraId="3AC2213B" w14:textId="43D21B80" w:rsidR="00D44FFE" w:rsidRDefault="00D44FFE" w:rsidP="00D44FFE">
            <w:pPr>
              <w:ind w:right="-111"/>
              <w:rPr>
                <w:rFonts w:cs="Arial"/>
                <w:color w:val="000000"/>
                <w:szCs w:val="24"/>
              </w:rPr>
            </w:pPr>
            <w:r w:rsidRPr="00D44FFE">
              <w:rPr>
                <w:rFonts w:cs="Arial"/>
                <w:b/>
                <w:bCs/>
                <w:color w:val="000000"/>
                <w:szCs w:val="24"/>
              </w:rPr>
              <w:t xml:space="preserve">NAS Session 2: </w:t>
            </w:r>
            <w:r w:rsidRPr="00610CCC">
              <w:rPr>
                <w:rFonts w:cs="Arial"/>
                <w:color w:val="000000"/>
                <w:szCs w:val="24"/>
              </w:rPr>
              <w:t xml:space="preserve">Practical Autism </w:t>
            </w:r>
            <w:r w:rsidR="004535B1">
              <w:rPr>
                <w:rFonts w:cs="Arial"/>
                <w:color w:val="000000"/>
                <w:szCs w:val="24"/>
              </w:rPr>
              <w:t>Awareness</w:t>
            </w:r>
          </w:p>
          <w:p w14:paraId="1E405DFA" w14:textId="44DB3FDD" w:rsidR="00D44FFE" w:rsidRPr="00D44FFE" w:rsidRDefault="005A03FA" w:rsidP="003828A0">
            <w:pPr>
              <w:ind w:right="-111"/>
              <w:rPr>
                <w:b/>
                <w:bCs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5</w:t>
            </w:r>
            <w:r w:rsidR="000A1EF4">
              <w:rPr>
                <w:rFonts w:cs="Arial"/>
                <w:b/>
                <w:bCs/>
                <w:color w:val="000000" w:themeColor="text1"/>
              </w:rPr>
              <w:t xml:space="preserve"> March</w:t>
            </w:r>
            <w:r w:rsidR="1E8E8687" w:rsidRPr="05E4FACE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="00D44FFE" w:rsidRPr="05E4FACE">
              <w:rPr>
                <w:rFonts w:cs="Arial"/>
                <w:b/>
                <w:bCs/>
                <w:color w:val="000000" w:themeColor="text1"/>
              </w:rPr>
              <w:t>2pm – 3pm</w:t>
            </w:r>
          </w:p>
        </w:tc>
      </w:tr>
      <w:tr w:rsidR="00D44FFE" w14:paraId="7FA0E056" w14:textId="77777777" w:rsidTr="05E4FACE">
        <w:tc>
          <w:tcPr>
            <w:tcW w:w="9016" w:type="dxa"/>
          </w:tcPr>
          <w:p w14:paraId="73974601" w14:textId="77777777" w:rsidR="00D44FFE" w:rsidRDefault="00D44FFE" w:rsidP="00D44FFE">
            <w:pPr>
              <w:numPr>
                <w:ilvl w:val="0"/>
                <w:numId w:val="2"/>
              </w:num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Identifying suitable roles, team stability, supportive line manager practices, working environment, flexible working options</w:t>
            </w:r>
          </w:p>
          <w:p w14:paraId="0D6586EF" w14:textId="35034587" w:rsidR="00D44FFE" w:rsidRDefault="00D44FFE" w:rsidP="00D44FFE">
            <w:pPr>
              <w:numPr>
                <w:ilvl w:val="0"/>
                <w:numId w:val="2"/>
              </w:num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Adaptations to the recruitment process autism friendly job adverts and interview and assessment </w:t>
            </w:r>
            <w:r w:rsidR="00B73F7E">
              <w:rPr>
                <w:rFonts w:eastAsia="Times New Roman" w:cs="Arial"/>
                <w:szCs w:val="24"/>
              </w:rPr>
              <w:t>processes</w:t>
            </w:r>
          </w:p>
          <w:p w14:paraId="0AF627F7" w14:textId="77777777" w:rsidR="00D44FFE" w:rsidRDefault="00D44FFE" w:rsidP="00D44FFE">
            <w:pPr>
              <w:numPr>
                <w:ilvl w:val="0"/>
                <w:numId w:val="2"/>
              </w:num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Job interviews</w:t>
            </w:r>
          </w:p>
          <w:p w14:paraId="2067D77E" w14:textId="77777777" w:rsidR="00D44FFE" w:rsidRDefault="00D44FFE" w:rsidP="00D44FFE">
            <w:pPr>
              <w:numPr>
                <w:ilvl w:val="0"/>
                <w:numId w:val="2"/>
              </w:num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Reasonable adjustments / in work support </w:t>
            </w:r>
          </w:p>
          <w:p w14:paraId="4AC2CF6B" w14:textId="0315D4B6" w:rsidR="00D44FFE" w:rsidRDefault="00D44FFE" w:rsidP="00D44FFE">
            <w:pPr>
              <w:numPr>
                <w:ilvl w:val="0"/>
                <w:numId w:val="2"/>
              </w:num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Advice and support for line managers  </w:t>
            </w:r>
          </w:p>
          <w:p w14:paraId="5D371B87" w14:textId="5ADA2BED" w:rsidR="00876746" w:rsidRDefault="00876746" w:rsidP="00961D0D">
            <w:pPr>
              <w:pStyle w:val="ListParagraph"/>
              <w:numPr>
                <w:ilvl w:val="0"/>
                <w:numId w:val="2"/>
              </w:numPr>
            </w:pPr>
            <w:r>
              <w:t>Services available from the National Autistic Society</w:t>
            </w:r>
          </w:p>
          <w:p w14:paraId="778E0588" w14:textId="1E773430" w:rsidR="00610CCC" w:rsidRDefault="00610CCC" w:rsidP="00610CCC">
            <w:pPr>
              <w:rPr>
                <w:rFonts w:eastAsia="Times New Roman" w:cs="Arial"/>
                <w:szCs w:val="24"/>
              </w:rPr>
            </w:pPr>
          </w:p>
          <w:p w14:paraId="0E475CF5" w14:textId="41650F7C" w:rsidR="00D44FFE" w:rsidRDefault="00610CCC" w:rsidP="00876746">
            <w:pPr>
              <w:rPr>
                <w:rFonts w:eastAsia="Times New Roman" w:cs="Arial"/>
              </w:rPr>
            </w:pPr>
            <w:r w:rsidRPr="05E4FACE">
              <w:rPr>
                <w:rFonts w:eastAsia="Times New Roman" w:cs="Arial"/>
                <w:b/>
                <w:bCs/>
              </w:rPr>
              <w:t>To register please visit the</w:t>
            </w:r>
            <w:r w:rsidRPr="05E4FACE">
              <w:rPr>
                <w:rFonts w:eastAsia="Times New Roman" w:cs="Arial"/>
              </w:rPr>
              <w:t xml:space="preserve"> </w:t>
            </w:r>
            <w:hyperlink r:id="rId6" w:history="1">
              <w:r w:rsidR="00D1601A" w:rsidRPr="00D1601A">
                <w:rPr>
                  <w:rStyle w:val="Hyperlink"/>
                  <w:rFonts w:eastAsia="Times New Roman" w:cs="Arial"/>
                </w:rPr>
                <w:t>Registration Link</w:t>
              </w:r>
            </w:hyperlink>
          </w:p>
          <w:p w14:paraId="1A5D12A4" w14:textId="6864950E" w:rsidR="00D1601A" w:rsidRDefault="00D1601A" w:rsidP="00876746">
            <w:pPr>
              <w:rPr>
                <w:rFonts w:eastAsia="Times New Roman" w:cs="Arial"/>
                <w:b/>
                <w:bCs/>
              </w:rPr>
            </w:pPr>
          </w:p>
        </w:tc>
      </w:tr>
    </w:tbl>
    <w:p w14:paraId="69B7029C" w14:textId="77777777" w:rsidR="009E1E72" w:rsidRDefault="009E1E72"/>
    <w:p w14:paraId="78FB5777" w14:textId="727410D7" w:rsidR="00D44FFE" w:rsidRPr="008C2D79" w:rsidRDefault="008C2D79">
      <w:r w:rsidRPr="008C2D79">
        <w:t>If you have any questions, please get in touch.</w:t>
      </w:r>
    </w:p>
    <w:p w14:paraId="5DFDD91C" w14:textId="78A816BD" w:rsidR="00D1601A" w:rsidRDefault="00D44FFE">
      <w:pPr>
        <w:rPr>
          <w:b/>
          <w:bCs/>
        </w:rPr>
      </w:pPr>
      <w:r>
        <w:rPr>
          <w:b/>
          <w:bCs/>
        </w:rPr>
        <w:t>DWP Partnership Network Team</w:t>
      </w:r>
      <w:r w:rsidR="004A54E9">
        <w:rPr>
          <w:b/>
          <w:bCs/>
        </w:rPr>
        <w:t xml:space="preserve"> </w:t>
      </w:r>
      <w:hyperlink r:id="rId7" w:history="1">
        <w:r w:rsidR="00B73F7E" w:rsidRPr="00A91083">
          <w:rPr>
            <w:rStyle w:val="Hyperlink"/>
            <w:b/>
            <w:bCs/>
          </w:rPr>
          <w:t>partnership.networkandprojectteam@DWP.GOV.UK</w:t>
        </w:r>
      </w:hyperlink>
    </w:p>
    <w:p w14:paraId="37D68816" w14:textId="3ADD4695" w:rsidR="00D44FFE" w:rsidRPr="00D44FFE" w:rsidRDefault="00D1601A">
      <w:r>
        <w:lastRenderedPageBreak/>
        <w:t>Strategic Relationship Team</w:t>
      </w:r>
    </w:p>
    <w:sectPr w:rsidR="00D44FFE" w:rsidRPr="00D44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1EE6"/>
    <w:multiLevelType w:val="hybridMultilevel"/>
    <w:tmpl w:val="126AF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82329"/>
    <w:multiLevelType w:val="multilevel"/>
    <w:tmpl w:val="45F2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0622F5"/>
    <w:multiLevelType w:val="hybridMultilevel"/>
    <w:tmpl w:val="9D28A7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9374134">
    <w:abstractNumId w:val="2"/>
  </w:num>
  <w:num w:numId="2" w16cid:durableId="1380930878">
    <w:abstractNumId w:val="0"/>
  </w:num>
  <w:num w:numId="3" w16cid:durableId="349727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1C"/>
    <w:rsid w:val="00051E20"/>
    <w:rsid w:val="000865B0"/>
    <w:rsid w:val="00092363"/>
    <w:rsid w:val="000A1EF4"/>
    <w:rsid w:val="000E2262"/>
    <w:rsid w:val="00107C5A"/>
    <w:rsid w:val="001177C6"/>
    <w:rsid w:val="00124038"/>
    <w:rsid w:val="001305D4"/>
    <w:rsid w:val="00181EB6"/>
    <w:rsid w:val="0019320B"/>
    <w:rsid w:val="001F3C48"/>
    <w:rsid w:val="0020738C"/>
    <w:rsid w:val="002F1F73"/>
    <w:rsid w:val="00303AC3"/>
    <w:rsid w:val="003043C4"/>
    <w:rsid w:val="0032043E"/>
    <w:rsid w:val="00351E47"/>
    <w:rsid w:val="003578FB"/>
    <w:rsid w:val="003817DF"/>
    <w:rsid w:val="003828A0"/>
    <w:rsid w:val="003914B2"/>
    <w:rsid w:val="003E481B"/>
    <w:rsid w:val="003F5986"/>
    <w:rsid w:val="00414D8A"/>
    <w:rsid w:val="00425D9B"/>
    <w:rsid w:val="004535B1"/>
    <w:rsid w:val="00474B48"/>
    <w:rsid w:val="00492A53"/>
    <w:rsid w:val="004A54E9"/>
    <w:rsid w:val="004E6216"/>
    <w:rsid w:val="0053121D"/>
    <w:rsid w:val="0056551F"/>
    <w:rsid w:val="0056591B"/>
    <w:rsid w:val="0058303E"/>
    <w:rsid w:val="005A03FA"/>
    <w:rsid w:val="005A3471"/>
    <w:rsid w:val="005A390A"/>
    <w:rsid w:val="005B50B5"/>
    <w:rsid w:val="00610CCC"/>
    <w:rsid w:val="00642DA3"/>
    <w:rsid w:val="00674742"/>
    <w:rsid w:val="006A147C"/>
    <w:rsid w:val="006D717D"/>
    <w:rsid w:val="00742008"/>
    <w:rsid w:val="00750091"/>
    <w:rsid w:val="007F46DD"/>
    <w:rsid w:val="00804BAA"/>
    <w:rsid w:val="00870567"/>
    <w:rsid w:val="00874C6B"/>
    <w:rsid w:val="00876746"/>
    <w:rsid w:val="008C2D79"/>
    <w:rsid w:val="008E7A7C"/>
    <w:rsid w:val="009000D1"/>
    <w:rsid w:val="00944DA6"/>
    <w:rsid w:val="00961D0D"/>
    <w:rsid w:val="00991EC8"/>
    <w:rsid w:val="009B4CEA"/>
    <w:rsid w:val="009C1D87"/>
    <w:rsid w:val="009C36FF"/>
    <w:rsid w:val="009D3B50"/>
    <w:rsid w:val="009D7C34"/>
    <w:rsid w:val="009E1E72"/>
    <w:rsid w:val="00A05808"/>
    <w:rsid w:val="00A20248"/>
    <w:rsid w:val="00A55170"/>
    <w:rsid w:val="00A965B2"/>
    <w:rsid w:val="00AB57F5"/>
    <w:rsid w:val="00AE39D0"/>
    <w:rsid w:val="00B025BA"/>
    <w:rsid w:val="00B15388"/>
    <w:rsid w:val="00B2023C"/>
    <w:rsid w:val="00B25262"/>
    <w:rsid w:val="00B477E9"/>
    <w:rsid w:val="00B479AF"/>
    <w:rsid w:val="00B50614"/>
    <w:rsid w:val="00B73F7E"/>
    <w:rsid w:val="00B87A31"/>
    <w:rsid w:val="00B934EB"/>
    <w:rsid w:val="00BD69A8"/>
    <w:rsid w:val="00BE0DBE"/>
    <w:rsid w:val="00BE5CF6"/>
    <w:rsid w:val="00C058EE"/>
    <w:rsid w:val="00C3724C"/>
    <w:rsid w:val="00C6075A"/>
    <w:rsid w:val="00C816B3"/>
    <w:rsid w:val="00C90A8A"/>
    <w:rsid w:val="00CB4997"/>
    <w:rsid w:val="00CD53CB"/>
    <w:rsid w:val="00D1601A"/>
    <w:rsid w:val="00D401D4"/>
    <w:rsid w:val="00D446D4"/>
    <w:rsid w:val="00D44FFE"/>
    <w:rsid w:val="00D50EE8"/>
    <w:rsid w:val="00D5644A"/>
    <w:rsid w:val="00D758FE"/>
    <w:rsid w:val="00D9283A"/>
    <w:rsid w:val="00D95C7C"/>
    <w:rsid w:val="00DB7C31"/>
    <w:rsid w:val="00DE6C4F"/>
    <w:rsid w:val="00E3061D"/>
    <w:rsid w:val="00E66C45"/>
    <w:rsid w:val="00E7501C"/>
    <w:rsid w:val="00E770CC"/>
    <w:rsid w:val="00EC100D"/>
    <w:rsid w:val="00ED34C5"/>
    <w:rsid w:val="00ED5C4D"/>
    <w:rsid w:val="00EF788C"/>
    <w:rsid w:val="00F26124"/>
    <w:rsid w:val="00F34842"/>
    <w:rsid w:val="00F620E8"/>
    <w:rsid w:val="00F802BD"/>
    <w:rsid w:val="00F94700"/>
    <w:rsid w:val="032F4804"/>
    <w:rsid w:val="05E4FACE"/>
    <w:rsid w:val="0B5D0965"/>
    <w:rsid w:val="1E8E8687"/>
    <w:rsid w:val="2B9E7B15"/>
    <w:rsid w:val="3AAA54A5"/>
    <w:rsid w:val="6315C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C2464"/>
  <w15:chartTrackingRefBased/>
  <w15:docId w15:val="{CC7AE58B-8A4A-447F-8845-54CD5D35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FF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C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1E2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1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tnership.networkandprojectteam@DWP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teams.microsoft.com/event/a3238ca0-f794-4d48-a4e8-ff1aee0e69f8@96f1f6e9-1057-4117-ac28-80cdfe86f8c3" TargetMode="External"/><Relationship Id="rId5" Type="http://schemas.openxmlformats.org/officeDocument/2006/relationships/hyperlink" Target="https://events.teams.microsoft.com/event/36e472cd-7787-4a5d-8070-30f10bd7349d@96f1f6e9-1057-4117-ac28-80cdfe86f8c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8db8f40-be4e-40d3-a776-e8bb5de9f6c4}" enabled="1" method="Privileged" siteId="{96f1f6e9-1057-4117-ac28-80cdfe86f8c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Links>
    <vt:vector size="18" baseType="variant">
      <vt:variant>
        <vt:i4>6422621</vt:i4>
      </vt:variant>
      <vt:variant>
        <vt:i4>6</vt:i4>
      </vt:variant>
      <vt:variant>
        <vt:i4>0</vt:i4>
      </vt:variant>
      <vt:variant>
        <vt:i4>5</vt:i4>
      </vt:variant>
      <vt:variant>
        <vt:lpwstr>mailto:partnership.networkandprojectteam@DWP.GOV.UK</vt:lpwstr>
      </vt:variant>
      <vt:variant>
        <vt:lpwstr/>
      </vt:variant>
      <vt:variant>
        <vt:i4>131183</vt:i4>
      </vt:variant>
      <vt:variant>
        <vt:i4>3</vt:i4>
      </vt:variant>
      <vt:variant>
        <vt:i4>0</vt:i4>
      </vt:variant>
      <vt:variant>
        <vt:i4>5</vt:i4>
      </vt:variant>
      <vt:variant>
        <vt:lpwstr>https://events.teams.microsoft.com/event/b3d63154-1258-4fd9-95c2-3350283aac09@96f1f6e9-1057-4117-ac28-80cdfe86f8c3</vt:lpwstr>
      </vt:variant>
      <vt:variant>
        <vt:lpwstr/>
      </vt:variant>
      <vt:variant>
        <vt:i4>5439542</vt:i4>
      </vt:variant>
      <vt:variant>
        <vt:i4>0</vt:i4>
      </vt:variant>
      <vt:variant>
        <vt:i4>0</vt:i4>
      </vt:variant>
      <vt:variant>
        <vt:i4>5</vt:i4>
      </vt:variant>
      <vt:variant>
        <vt:lpwstr>https://events.teams.microsoft.com/event/f60fced9-e186-422b-80d0-98d5d0f709e6@96f1f6e9-1057-4117-ac28-80cdfe86f8c3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Spraggett John DWP National Employer and Partnership Team</dc:creator>
  <cp:keywords/>
  <dc:description/>
  <cp:lastModifiedBy>Spraggett John DWP Strategic Relationship Team</cp:lastModifiedBy>
  <cp:revision>2</cp:revision>
  <dcterms:created xsi:type="dcterms:W3CDTF">2025-01-28T12:25:00Z</dcterms:created>
  <dcterms:modified xsi:type="dcterms:W3CDTF">2025-01-28T12:25:00Z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db8f40-be4e-40d3-a776-e8bb5de9f6c4_Enabled">
    <vt:lpwstr>true</vt:lpwstr>
  </property>
  <property fmtid="{D5CDD505-2E9C-101B-9397-08002B2CF9AE}" pid="3" name="MSIP_Label_88db8f40-be4e-40d3-a776-e8bb5de9f6c4_SetDate">
    <vt:lpwstr>2024-04-03T16:22:32Z</vt:lpwstr>
  </property>
  <property fmtid="{D5CDD505-2E9C-101B-9397-08002B2CF9AE}" pid="4" name="MSIP_Label_88db8f40-be4e-40d3-a776-e8bb5de9f6c4_Method">
    <vt:lpwstr>Privileged</vt:lpwstr>
  </property>
  <property fmtid="{D5CDD505-2E9C-101B-9397-08002B2CF9AE}" pid="5" name="MSIP_Label_88db8f40-be4e-40d3-a776-e8bb5de9f6c4_Name">
    <vt:lpwstr>Official Non-Visible</vt:lpwstr>
  </property>
  <property fmtid="{D5CDD505-2E9C-101B-9397-08002B2CF9AE}" pid="6" name="MSIP_Label_88db8f40-be4e-40d3-a776-e8bb5de9f6c4_SiteId">
    <vt:lpwstr>96f1f6e9-1057-4117-ac28-80cdfe86f8c3</vt:lpwstr>
  </property>
  <property fmtid="{D5CDD505-2E9C-101B-9397-08002B2CF9AE}" pid="7" name="MSIP_Label_88db8f40-be4e-40d3-a776-e8bb5de9f6c4_ActionId">
    <vt:lpwstr>286f5023-2812-41ba-8752-05e4e779bf19</vt:lpwstr>
  </property>
  <property fmtid="{D5CDD505-2E9C-101B-9397-08002B2CF9AE}" pid="8" name="MSIP_Label_88db8f40-be4e-40d3-a776-e8bb5de9f6c4_ContentBits">
    <vt:lpwstr>0</vt:lpwstr>
  </property>
</Properties>
</file>